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63" w:rsidRDefault="00EB2AD1" w:rsidP="00EB2A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06BA97C0" wp14:editId="540C8742">
            <wp:extent cx="2933700" cy="1200150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863" w:rsidRDefault="00B95863" w:rsidP="00B95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E97DF6" w:rsidRDefault="00E97DF6" w:rsidP="00B95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E97DF6" w:rsidRDefault="00E97DF6" w:rsidP="00B95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B95863" w:rsidRDefault="00B95863" w:rsidP="00E97D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Tarif de la part fixe</w:t>
      </w:r>
    </w:p>
    <w:p w:rsidR="00B95863" w:rsidRDefault="00B95863" w:rsidP="00E97D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de la redevance d'assainissement</w:t>
      </w:r>
    </w:p>
    <w:p w:rsidR="003212F4" w:rsidRDefault="00B95863" w:rsidP="00E97D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Tarifs applica</w:t>
      </w:r>
      <w:r w:rsidR="002B743B">
        <w:rPr>
          <w:rFonts w:ascii="Arial" w:hAnsi="Arial" w:cs="Arial"/>
          <w:b/>
          <w:bCs/>
        </w:rPr>
        <w:t>b</w:t>
      </w:r>
      <w:r w:rsidR="00EB2AD1">
        <w:rPr>
          <w:rFonts w:ascii="Arial" w:hAnsi="Arial" w:cs="Arial"/>
          <w:b/>
          <w:bCs/>
        </w:rPr>
        <w:t>les à partir du 1er janvier 2021</w:t>
      </w:r>
      <w:bookmarkStart w:id="0" w:name="_GoBack"/>
      <w:bookmarkEnd w:id="0"/>
    </w:p>
    <w:p w:rsidR="00B95863" w:rsidRDefault="00B95863" w:rsidP="00B95863">
      <w:pPr>
        <w:rPr>
          <w:rFonts w:ascii="Arial" w:hAnsi="Arial" w:cs="Arial"/>
          <w:b/>
          <w:bCs/>
        </w:rPr>
      </w:pPr>
    </w:p>
    <w:p w:rsidR="00B95863" w:rsidRDefault="00B95863" w:rsidP="00B95863">
      <w:pPr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3789"/>
        <w:gridCol w:w="3724"/>
      </w:tblGrid>
      <w:tr w:rsidR="00B95863" w:rsidTr="00B95863">
        <w:tc>
          <w:tcPr>
            <w:tcW w:w="3789" w:type="dxa"/>
          </w:tcPr>
          <w:p w:rsidR="00B95863" w:rsidRPr="00B95863" w:rsidRDefault="00B95863" w:rsidP="00B95863">
            <w:pPr>
              <w:jc w:val="center"/>
              <w:rPr>
                <w:b/>
                <w:sz w:val="28"/>
                <w:szCs w:val="28"/>
              </w:rPr>
            </w:pPr>
            <w:r w:rsidRPr="00B95863">
              <w:rPr>
                <w:b/>
                <w:sz w:val="28"/>
                <w:szCs w:val="28"/>
              </w:rPr>
              <w:t>Diamètre du compteur</w:t>
            </w:r>
          </w:p>
        </w:tc>
        <w:tc>
          <w:tcPr>
            <w:tcW w:w="3724" w:type="dxa"/>
          </w:tcPr>
          <w:p w:rsidR="00B95863" w:rsidRPr="00B95863" w:rsidRDefault="00B95863" w:rsidP="00B95863">
            <w:pPr>
              <w:jc w:val="center"/>
              <w:rPr>
                <w:b/>
                <w:sz w:val="28"/>
                <w:szCs w:val="28"/>
              </w:rPr>
            </w:pPr>
            <w:r w:rsidRPr="00B95863">
              <w:rPr>
                <w:b/>
                <w:sz w:val="28"/>
                <w:szCs w:val="28"/>
              </w:rPr>
              <w:t>Tarif mensuel TTC</w:t>
            </w:r>
          </w:p>
        </w:tc>
      </w:tr>
      <w:tr w:rsidR="00B95863" w:rsidTr="00B95863">
        <w:tc>
          <w:tcPr>
            <w:tcW w:w="3789" w:type="dxa"/>
          </w:tcPr>
          <w:p w:rsidR="00B95863" w:rsidRDefault="00B95863" w:rsidP="00B95863">
            <w:pPr>
              <w:tabs>
                <w:tab w:val="left" w:pos="2910"/>
              </w:tabs>
              <w:jc w:val="center"/>
            </w:pPr>
            <w:r>
              <w:t>15</w:t>
            </w:r>
          </w:p>
        </w:tc>
        <w:tc>
          <w:tcPr>
            <w:tcW w:w="3724" w:type="dxa"/>
          </w:tcPr>
          <w:p w:rsidR="00B95863" w:rsidRDefault="00D071FF" w:rsidP="00B95863">
            <w:pPr>
              <w:jc w:val="center"/>
            </w:pPr>
            <w:r>
              <w:t>3,43</w:t>
            </w:r>
            <w:r w:rsidR="00B95863">
              <w:t xml:space="preserve"> €</w:t>
            </w:r>
          </w:p>
        </w:tc>
      </w:tr>
      <w:tr w:rsidR="00B95863" w:rsidTr="00B95863">
        <w:tc>
          <w:tcPr>
            <w:tcW w:w="3789" w:type="dxa"/>
          </w:tcPr>
          <w:p w:rsidR="00B95863" w:rsidRDefault="00B95863" w:rsidP="00B95863">
            <w:pPr>
              <w:jc w:val="center"/>
            </w:pPr>
            <w:r>
              <w:t>20</w:t>
            </w:r>
          </w:p>
        </w:tc>
        <w:tc>
          <w:tcPr>
            <w:tcW w:w="3724" w:type="dxa"/>
          </w:tcPr>
          <w:p w:rsidR="00B95863" w:rsidRDefault="00D071FF" w:rsidP="00B95863">
            <w:pPr>
              <w:jc w:val="center"/>
            </w:pPr>
            <w:r>
              <w:t xml:space="preserve">3,43 </w:t>
            </w:r>
            <w:r w:rsidR="00B95863">
              <w:t>€</w:t>
            </w:r>
          </w:p>
        </w:tc>
      </w:tr>
      <w:tr w:rsidR="00B95863" w:rsidTr="00B95863">
        <w:tc>
          <w:tcPr>
            <w:tcW w:w="3789" w:type="dxa"/>
          </w:tcPr>
          <w:p w:rsidR="00B95863" w:rsidRDefault="00B95863" w:rsidP="00B95863">
            <w:pPr>
              <w:jc w:val="center"/>
            </w:pPr>
            <w:r>
              <w:t>25</w:t>
            </w:r>
          </w:p>
        </w:tc>
        <w:tc>
          <w:tcPr>
            <w:tcW w:w="3724" w:type="dxa"/>
          </w:tcPr>
          <w:p w:rsidR="00B95863" w:rsidRDefault="00E97DF6" w:rsidP="00B95863">
            <w:pPr>
              <w:jc w:val="center"/>
            </w:pPr>
            <w:r>
              <w:t>6,57</w:t>
            </w:r>
            <w:r w:rsidR="00D071FF">
              <w:t xml:space="preserve"> </w:t>
            </w:r>
            <w:r w:rsidR="00B95863">
              <w:t>€</w:t>
            </w:r>
          </w:p>
        </w:tc>
      </w:tr>
      <w:tr w:rsidR="00B95863" w:rsidTr="00B95863">
        <w:tc>
          <w:tcPr>
            <w:tcW w:w="3789" w:type="dxa"/>
          </w:tcPr>
          <w:p w:rsidR="00B95863" w:rsidRDefault="00B95863" w:rsidP="00B95863">
            <w:pPr>
              <w:jc w:val="center"/>
            </w:pPr>
            <w:r>
              <w:t>30</w:t>
            </w:r>
          </w:p>
        </w:tc>
        <w:tc>
          <w:tcPr>
            <w:tcW w:w="3724" w:type="dxa"/>
          </w:tcPr>
          <w:p w:rsidR="00B95863" w:rsidRDefault="00D071FF" w:rsidP="00B95863">
            <w:pPr>
              <w:jc w:val="center"/>
            </w:pPr>
            <w:r>
              <w:t>9,71</w:t>
            </w:r>
            <w:r w:rsidR="00B95863">
              <w:t xml:space="preserve"> €</w:t>
            </w:r>
          </w:p>
        </w:tc>
      </w:tr>
      <w:tr w:rsidR="00B95863" w:rsidTr="00B95863">
        <w:tc>
          <w:tcPr>
            <w:tcW w:w="3789" w:type="dxa"/>
          </w:tcPr>
          <w:p w:rsidR="00B95863" w:rsidRDefault="00B95863" w:rsidP="00B95863">
            <w:pPr>
              <w:jc w:val="center"/>
            </w:pPr>
            <w:r>
              <w:t>35</w:t>
            </w:r>
          </w:p>
        </w:tc>
        <w:tc>
          <w:tcPr>
            <w:tcW w:w="3724" w:type="dxa"/>
          </w:tcPr>
          <w:p w:rsidR="00B95863" w:rsidRDefault="00B95863" w:rsidP="00D071FF">
            <w:pPr>
              <w:jc w:val="center"/>
            </w:pPr>
            <w:r>
              <w:t>9,</w:t>
            </w:r>
            <w:r w:rsidR="00D071FF">
              <w:t>71</w:t>
            </w:r>
            <w:r>
              <w:t xml:space="preserve"> €</w:t>
            </w:r>
          </w:p>
        </w:tc>
      </w:tr>
      <w:tr w:rsidR="00B95863" w:rsidTr="00B95863">
        <w:tc>
          <w:tcPr>
            <w:tcW w:w="3789" w:type="dxa"/>
          </w:tcPr>
          <w:p w:rsidR="00B95863" w:rsidRDefault="00B95863" w:rsidP="00B95863">
            <w:pPr>
              <w:jc w:val="center"/>
            </w:pPr>
            <w:r>
              <w:t>40</w:t>
            </w:r>
          </w:p>
        </w:tc>
        <w:tc>
          <w:tcPr>
            <w:tcW w:w="3724" w:type="dxa"/>
          </w:tcPr>
          <w:p w:rsidR="00B95863" w:rsidRDefault="00B95863" w:rsidP="00D071FF">
            <w:pPr>
              <w:jc w:val="center"/>
            </w:pPr>
            <w:r>
              <w:t>14,</w:t>
            </w:r>
            <w:r w:rsidR="00D071FF">
              <w:t>56</w:t>
            </w:r>
            <w:r>
              <w:t xml:space="preserve"> €</w:t>
            </w:r>
          </w:p>
        </w:tc>
      </w:tr>
      <w:tr w:rsidR="00B95863" w:rsidTr="00B95863">
        <w:tc>
          <w:tcPr>
            <w:tcW w:w="3789" w:type="dxa"/>
          </w:tcPr>
          <w:p w:rsidR="00B95863" w:rsidRDefault="00B95863" w:rsidP="00B95863">
            <w:pPr>
              <w:jc w:val="center"/>
            </w:pPr>
            <w:r>
              <w:t>50</w:t>
            </w:r>
          </w:p>
        </w:tc>
        <w:tc>
          <w:tcPr>
            <w:tcW w:w="3724" w:type="dxa"/>
          </w:tcPr>
          <w:p w:rsidR="00B95863" w:rsidRDefault="00B95863" w:rsidP="00D071FF">
            <w:pPr>
              <w:jc w:val="center"/>
            </w:pPr>
            <w:r>
              <w:t>21,</w:t>
            </w:r>
            <w:r w:rsidR="00D071FF">
              <w:t>80</w:t>
            </w:r>
            <w:r>
              <w:t xml:space="preserve"> €</w:t>
            </w:r>
          </w:p>
        </w:tc>
      </w:tr>
      <w:tr w:rsidR="00B95863" w:rsidTr="00B95863">
        <w:tc>
          <w:tcPr>
            <w:tcW w:w="3789" w:type="dxa"/>
          </w:tcPr>
          <w:p w:rsidR="00B95863" w:rsidRDefault="00B95863" w:rsidP="00B95863">
            <w:pPr>
              <w:jc w:val="center"/>
            </w:pPr>
            <w:r>
              <w:t>60</w:t>
            </w:r>
          </w:p>
        </w:tc>
        <w:tc>
          <w:tcPr>
            <w:tcW w:w="3724" w:type="dxa"/>
          </w:tcPr>
          <w:p w:rsidR="00B95863" w:rsidRDefault="00B95863" w:rsidP="00D071FF">
            <w:pPr>
              <w:jc w:val="center"/>
            </w:pPr>
            <w:r>
              <w:t>21,</w:t>
            </w:r>
            <w:r w:rsidR="00D071FF">
              <w:t>80</w:t>
            </w:r>
            <w:r>
              <w:t xml:space="preserve"> €</w:t>
            </w:r>
          </w:p>
        </w:tc>
      </w:tr>
      <w:tr w:rsidR="00B95863" w:rsidTr="00B95863">
        <w:tc>
          <w:tcPr>
            <w:tcW w:w="3789" w:type="dxa"/>
          </w:tcPr>
          <w:p w:rsidR="00B95863" w:rsidRDefault="00B95863" w:rsidP="00B95863">
            <w:pPr>
              <w:jc w:val="center"/>
            </w:pPr>
            <w:r>
              <w:t>65</w:t>
            </w:r>
          </w:p>
        </w:tc>
        <w:tc>
          <w:tcPr>
            <w:tcW w:w="3724" w:type="dxa"/>
          </w:tcPr>
          <w:p w:rsidR="00B95863" w:rsidRDefault="00B95863" w:rsidP="00D071FF">
            <w:pPr>
              <w:jc w:val="center"/>
            </w:pPr>
            <w:r>
              <w:t>21,</w:t>
            </w:r>
            <w:r w:rsidR="00D071FF">
              <w:t>80</w:t>
            </w:r>
            <w:r>
              <w:t xml:space="preserve"> €</w:t>
            </w:r>
          </w:p>
        </w:tc>
      </w:tr>
      <w:tr w:rsidR="00B95863" w:rsidTr="00B95863">
        <w:tc>
          <w:tcPr>
            <w:tcW w:w="3789" w:type="dxa"/>
          </w:tcPr>
          <w:p w:rsidR="00B95863" w:rsidRDefault="00B95863" w:rsidP="00B95863">
            <w:pPr>
              <w:jc w:val="center"/>
            </w:pPr>
            <w:r>
              <w:t>80</w:t>
            </w:r>
          </w:p>
        </w:tc>
        <w:tc>
          <w:tcPr>
            <w:tcW w:w="3724" w:type="dxa"/>
          </w:tcPr>
          <w:p w:rsidR="00B95863" w:rsidRDefault="00D071FF" w:rsidP="00B95863">
            <w:pPr>
              <w:jc w:val="center"/>
            </w:pPr>
            <w:r>
              <w:t>32,75</w:t>
            </w:r>
            <w:r w:rsidR="00B95863">
              <w:t xml:space="preserve"> €</w:t>
            </w:r>
          </w:p>
        </w:tc>
      </w:tr>
      <w:tr w:rsidR="00B95863" w:rsidTr="00B95863">
        <w:tc>
          <w:tcPr>
            <w:tcW w:w="3789" w:type="dxa"/>
          </w:tcPr>
          <w:p w:rsidR="00B95863" w:rsidRDefault="00B95863" w:rsidP="00B95863">
            <w:pPr>
              <w:jc w:val="center"/>
            </w:pPr>
            <w:r>
              <w:t>100</w:t>
            </w:r>
          </w:p>
        </w:tc>
        <w:tc>
          <w:tcPr>
            <w:tcW w:w="3724" w:type="dxa"/>
          </w:tcPr>
          <w:p w:rsidR="00B95863" w:rsidRDefault="00D071FF" w:rsidP="00B95863">
            <w:pPr>
              <w:jc w:val="center"/>
            </w:pPr>
            <w:r>
              <w:t>42,55</w:t>
            </w:r>
            <w:r w:rsidR="00B95863">
              <w:t xml:space="preserve"> €</w:t>
            </w:r>
          </w:p>
        </w:tc>
      </w:tr>
      <w:tr w:rsidR="00B95863" w:rsidTr="00B95863">
        <w:tc>
          <w:tcPr>
            <w:tcW w:w="3789" w:type="dxa"/>
          </w:tcPr>
          <w:p w:rsidR="00B95863" w:rsidRDefault="00B95863" w:rsidP="00B95863">
            <w:pPr>
              <w:jc w:val="center"/>
            </w:pPr>
            <w:r>
              <w:t>150</w:t>
            </w:r>
          </w:p>
        </w:tc>
        <w:tc>
          <w:tcPr>
            <w:tcW w:w="3724" w:type="dxa"/>
          </w:tcPr>
          <w:p w:rsidR="00B95863" w:rsidRDefault="00D071FF" w:rsidP="00B95863">
            <w:pPr>
              <w:jc w:val="center"/>
            </w:pPr>
            <w:r>
              <w:t xml:space="preserve">42,55 </w:t>
            </w:r>
            <w:r w:rsidR="00B95863">
              <w:t>€</w:t>
            </w:r>
          </w:p>
        </w:tc>
      </w:tr>
      <w:tr w:rsidR="00B95863" w:rsidTr="00B95863">
        <w:tc>
          <w:tcPr>
            <w:tcW w:w="3789" w:type="dxa"/>
          </w:tcPr>
          <w:p w:rsidR="00B95863" w:rsidRDefault="00B95863" w:rsidP="00B95863">
            <w:pPr>
              <w:jc w:val="center"/>
            </w:pPr>
            <w:r>
              <w:t>200</w:t>
            </w:r>
          </w:p>
        </w:tc>
        <w:tc>
          <w:tcPr>
            <w:tcW w:w="3724" w:type="dxa"/>
          </w:tcPr>
          <w:p w:rsidR="00B95863" w:rsidRDefault="00D071FF" w:rsidP="00B95863">
            <w:pPr>
              <w:jc w:val="center"/>
            </w:pPr>
            <w:r>
              <w:t xml:space="preserve">42,55 </w:t>
            </w:r>
            <w:r w:rsidR="00B95863">
              <w:t>€</w:t>
            </w:r>
          </w:p>
        </w:tc>
      </w:tr>
    </w:tbl>
    <w:p w:rsidR="00B95863" w:rsidRDefault="00B95863" w:rsidP="00B95863"/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3789"/>
        <w:gridCol w:w="3724"/>
      </w:tblGrid>
      <w:tr w:rsidR="00D071FF" w:rsidTr="004B65E9">
        <w:tc>
          <w:tcPr>
            <w:tcW w:w="3789" w:type="dxa"/>
          </w:tcPr>
          <w:p w:rsidR="00D071FF" w:rsidRDefault="00D071FF" w:rsidP="004B65E9">
            <w:pPr>
              <w:jc w:val="center"/>
            </w:pPr>
            <w:r>
              <w:t>40/15</w:t>
            </w:r>
          </w:p>
        </w:tc>
        <w:tc>
          <w:tcPr>
            <w:tcW w:w="3724" w:type="dxa"/>
          </w:tcPr>
          <w:p w:rsidR="00D071FF" w:rsidRDefault="00D071FF" w:rsidP="004B65E9">
            <w:pPr>
              <w:jc w:val="center"/>
            </w:pPr>
            <w:r>
              <w:t>17,99 €</w:t>
            </w:r>
          </w:p>
        </w:tc>
      </w:tr>
      <w:tr w:rsidR="00D071FF" w:rsidTr="004B65E9">
        <w:tc>
          <w:tcPr>
            <w:tcW w:w="3789" w:type="dxa"/>
          </w:tcPr>
          <w:p w:rsidR="00D071FF" w:rsidRDefault="00D071FF" w:rsidP="004B65E9">
            <w:pPr>
              <w:jc w:val="center"/>
            </w:pPr>
            <w:r>
              <w:t>50/15</w:t>
            </w:r>
          </w:p>
        </w:tc>
        <w:tc>
          <w:tcPr>
            <w:tcW w:w="3724" w:type="dxa"/>
          </w:tcPr>
          <w:p w:rsidR="00D071FF" w:rsidRDefault="00D071FF" w:rsidP="004B65E9">
            <w:pPr>
              <w:jc w:val="center"/>
            </w:pPr>
            <w:r>
              <w:t>25,23 €</w:t>
            </w:r>
          </w:p>
        </w:tc>
      </w:tr>
      <w:tr w:rsidR="00D071FF" w:rsidTr="004B65E9">
        <w:tc>
          <w:tcPr>
            <w:tcW w:w="3789" w:type="dxa"/>
          </w:tcPr>
          <w:p w:rsidR="00D071FF" w:rsidRDefault="00D071FF" w:rsidP="004B65E9">
            <w:pPr>
              <w:jc w:val="center"/>
            </w:pPr>
            <w:r>
              <w:t>50/20</w:t>
            </w:r>
          </w:p>
        </w:tc>
        <w:tc>
          <w:tcPr>
            <w:tcW w:w="3724" w:type="dxa"/>
          </w:tcPr>
          <w:p w:rsidR="00D071FF" w:rsidRDefault="00D071FF" w:rsidP="004B65E9">
            <w:pPr>
              <w:jc w:val="center"/>
            </w:pPr>
            <w:r>
              <w:t>25,23 €</w:t>
            </w:r>
          </w:p>
        </w:tc>
      </w:tr>
      <w:tr w:rsidR="00D071FF" w:rsidTr="004B65E9">
        <w:tc>
          <w:tcPr>
            <w:tcW w:w="3789" w:type="dxa"/>
          </w:tcPr>
          <w:p w:rsidR="00D071FF" w:rsidRDefault="00D071FF" w:rsidP="004B65E9">
            <w:pPr>
              <w:jc w:val="center"/>
            </w:pPr>
            <w:r>
              <w:t>50/25</w:t>
            </w:r>
          </w:p>
        </w:tc>
        <w:tc>
          <w:tcPr>
            <w:tcW w:w="3724" w:type="dxa"/>
          </w:tcPr>
          <w:p w:rsidR="00D071FF" w:rsidRDefault="00D071FF" w:rsidP="004B65E9">
            <w:pPr>
              <w:jc w:val="center"/>
            </w:pPr>
            <w:r>
              <w:t>28,37 €</w:t>
            </w:r>
          </w:p>
        </w:tc>
      </w:tr>
      <w:tr w:rsidR="00D071FF" w:rsidTr="004B65E9">
        <w:tc>
          <w:tcPr>
            <w:tcW w:w="3789" w:type="dxa"/>
          </w:tcPr>
          <w:p w:rsidR="00D071FF" w:rsidRDefault="00D071FF" w:rsidP="004B65E9">
            <w:pPr>
              <w:jc w:val="center"/>
            </w:pPr>
            <w:r>
              <w:t>80/15</w:t>
            </w:r>
          </w:p>
        </w:tc>
        <w:tc>
          <w:tcPr>
            <w:tcW w:w="3724" w:type="dxa"/>
          </w:tcPr>
          <w:p w:rsidR="00D071FF" w:rsidRDefault="00D071FF" w:rsidP="00E97DF6">
            <w:pPr>
              <w:jc w:val="center"/>
            </w:pPr>
            <w:r>
              <w:t>36,1</w:t>
            </w:r>
            <w:r w:rsidR="00E97DF6">
              <w:t xml:space="preserve">7 </w:t>
            </w:r>
            <w:r>
              <w:t>€</w:t>
            </w:r>
          </w:p>
        </w:tc>
      </w:tr>
      <w:tr w:rsidR="00D071FF" w:rsidTr="004B65E9">
        <w:tc>
          <w:tcPr>
            <w:tcW w:w="3789" w:type="dxa"/>
          </w:tcPr>
          <w:p w:rsidR="00D071FF" w:rsidRDefault="00D071FF" w:rsidP="004B65E9">
            <w:pPr>
              <w:jc w:val="center"/>
            </w:pPr>
            <w:r>
              <w:t>80/20</w:t>
            </w:r>
          </w:p>
        </w:tc>
        <w:tc>
          <w:tcPr>
            <w:tcW w:w="3724" w:type="dxa"/>
          </w:tcPr>
          <w:p w:rsidR="00D071FF" w:rsidRDefault="00D071FF" w:rsidP="00E97DF6">
            <w:pPr>
              <w:jc w:val="center"/>
            </w:pPr>
            <w:r>
              <w:t>36,1</w:t>
            </w:r>
            <w:r w:rsidR="00E97DF6">
              <w:t>7</w:t>
            </w:r>
            <w:r>
              <w:t xml:space="preserve"> €</w:t>
            </w:r>
          </w:p>
        </w:tc>
      </w:tr>
      <w:tr w:rsidR="00D071FF" w:rsidTr="004B65E9">
        <w:tc>
          <w:tcPr>
            <w:tcW w:w="3789" w:type="dxa"/>
          </w:tcPr>
          <w:p w:rsidR="00D071FF" w:rsidRDefault="00D071FF" w:rsidP="004B65E9">
            <w:pPr>
              <w:jc w:val="center"/>
            </w:pPr>
            <w:r>
              <w:t>100/20</w:t>
            </w:r>
          </w:p>
        </w:tc>
        <w:tc>
          <w:tcPr>
            <w:tcW w:w="3724" w:type="dxa"/>
          </w:tcPr>
          <w:p w:rsidR="00D071FF" w:rsidRDefault="00D071FF" w:rsidP="004B65E9">
            <w:pPr>
              <w:jc w:val="center"/>
            </w:pPr>
            <w:r>
              <w:t>45,98 €</w:t>
            </w:r>
          </w:p>
        </w:tc>
      </w:tr>
      <w:tr w:rsidR="00D071FF" w:rsidTr="004B65E9">
        <w:tc>
          <w:tcPr>
            <w:tcW w:w="3789" w:type="dxa"/>
          </w:tcPr>
          <w:p w:rsidR="00D071FF" w:rsidRDefault="00D071FF" w:rsidP="004B65E9">
            <w:pPr>
              <w:jc w:val="center"/>
            </w:pPr>
            <w:r>
              <w:t>100/25</w:t>
            </w:r>
          </w:p>
        </w:tc>
        <w:tc>
          <w:tcPr>
            <w:tcW w:w="3724" w:type="dxa"/>
          </w:tcPr>
          <w:p w:rsidR="00D071FF" w:rsidRDefault="00D071FF" w:rsidP="004B65E9">
            <w:pPr>
              <w:jc w:val="center"/>
            </w:pPr>
            <w:r>
              <w:t>49,12 €</w:t>
            </w:r>
          </w:p>
        </w:tc>
      </w:tr>
      <w:tr w:rsidR="00D071FF" w:rsidTr="004B65E9">
        <w:tc>
          <w:tcPr>
            <w:tcW w:w="3789" w:type="dxa"/>
          </w:tcPr>
          <w:p w:rsidR="00D071FF" w:rsidRDefault="00D071FF" w:rsidP="004B65E9">
            <w:pPr>
              <w:jc w:val="center"/>
            </w:pPr>
            <w:r>
              <w:t>100/30</w:t>
            </w:r>
          </w:p>
        </w:tc>
        <w:tc>
          <w:tcPr>
            <w:tcW w:w="3724" w:type="dxa"/>
          </w:tcPr>
          <w:p w:rsidR="00D071FF" w:rsidRDefault="00D071FF" w:rsidP="004B65E9">
            <w:pPr>
              <w:jc w:val="center"/>
            </w:pPr>
            <w:r>
              <w:t>52,26 €</w:t>
            </w:r>
          </w:p>
        </w:tc>
      </w:tr>
      <w:tr w:rsidR="00D071FF" w:rsidTr="004B65E9">
        <w:tc>
          <w:tcPr>
            <w:tcW w:w="3789" w:type="dxa"/>
          </w:tcPr>
          <w:p w:rsidR="00D071FF" w:rsidRDefault="00D071FF" w:rsidP="004B65E9">
            <w:pPr>
              <w:jc w:val="center"/>
            </w:pPr>
            <w:r>
              <w:t>150/40</w:t>
            </w:r>
          </w:p>
        </w:tc>
        <w:tc>
          <w:tcPr>
            <w:tcW w:w="3724" w:type="dxa"/>
          </w:tcPr>
          <w:p w:rsidR="00D071FF" w:rsidRDefault="00D071FF" w:rsidP="004B65E9">
            <w:pPr>
              <w:jc w:val="center"/>
            </w:pPr>
            <w:r>
              <w:t>57,11 €</w:t>
            </w:r>
          </w:p>
        </w:tc>
      </w:tr>
    </w:tbl>
    <w:p w:rsidR="00D071FF" w:rsidRDefault="00D071FF" w:rsidP="00B95863"/>
    <w:sectPr w:rsidR="00D071FF" w:rsidSect="00235CB9">
      <w:pgSz w:w="11906" w:h="16838" w:code="9"/>
      <w:pgMar w:top="1417" w:right="1417" w:bottom="1417" w:left="141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63"/>
    <w:rsid w:val="00235CB9"/>
    <w:rsid w:val="00264B87"/>
    <w:rsid w:val="002B743B"/>
    <w:rsid w:val="00316C81"/>
    <w:rsid w:val="003212F4"/>
    <w:rsid w:val="00341614"/>
    <w:rsid w:val="003B30AE"/>
    <w:rsid w:val="009F3927"/>
    <w:rsid w:val="00B95863"/>
    <w:rsid w:val="00CE6207"/>
    <w:rsid w:val="00D071FF"/>
    <w:rsid w:val="00E12AE0"/>
    <w:rsid w:val="00E464FA"/>
    <w:rsid w:val="00E80B48"/>
    <w:rsid w:val="00E97DF6"/>
    <w:rsid w:val="00EB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976D9-4504-48EE-8A7D-75D11914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KEMPF C.</dc:creator>
  <cp:lastModifiedBy>Kempf, Cecile</cp:lastModifiedBy>
  <cp:revision>6</cp:revision>
  <dcterms:created xsi:type="dcterms:W3CDTF">2016-04-28T09:48:00Z</dcterms:created>
  <dcterms:modified xsi:type="dcterms:W3CDTF">2021-08-13T14:58:00Z</dcterms:modified>
</cp:coreProperties>
</file>